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7187" w:rsidRDefault="00BD3698">
      <w:pPr>
        <w:pStyle w:val="Nagwek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KARTA  POMIESZCZENIA</w:t>
      </w:r>
    </w:p>
    <w:p w:rsidR="00D77187" w:rsidRDefault="00D77187">
      <w:pPr>
        <w:pStyle w:val="Nagwek"/>
        <w:jc w:val="center"/>
        <w:rPr>
          <w:b/>
          <w:sz w:val="28"/>
          <w:szCs w:val="28"/>
        </w:rPr>
      </w:pPr>
    </w:p>
    <w:p w:rsidR="00D77187" w:rsidRDefault="00BD3698">
      <w:pPr>
        <w:pStyle w:val="Nagwek"/>
        <w:jc w:val="center"/>
        <w:rPr>
          <w:b/>
          <w:sz w:val="28"/>
          <w:szCs w:val="28"/>
          <w:lang w:val="pl-PL"/>
        </w:rPr>
      </w:pPr>
      <w:r>
        <w:rPr>
          <w:b/>
          <w:sz w:val="28"/>
          <w:szCs w:val="28"/>
          <w:lang w:val="pl-PL"/>
        </w:rPr>
        <w:t>Nr pomieszczenia B2/03/2.10</w:t>
      </w:r>
    </w:p>
    <w:p w:rsidR="00D77187" w:rsidRDefault="00BD3698">
      <w:pPr>
        <w:pStyle w:val="Nagwek"/>
        <w:jc w:val="center"/>
        <w:rPr>
          <w:b/>
          <w:sz w:val="28"/>
          <w:szCs w:val="28"/>
          <w:lang w:val="pl-PL"/>
        </w:rPr>
      </w:pPr>
      <w:r>
        <w:rPr>
          <w:b/>
          <w:sz w:val="28"/>
          <w:szCs w:val="28"/>
          <w:lang w:val="pl-PL"/>
        </w:rPr>
        <w:t>16,4 m2</w:t>
      </w:r>
    </w:p>
    <w:p w:rsidR="00BD3698" w:rsidRDefault="00BD3698" w:rsidP="00BD3698">
      <w:pPr>
        <w:pStyle w:val="Nagwek"/>
        <w:jc w:val="center"/>
        <w:rPr>
          <w:rFonts w:ascii="Courier New" w:hAnsi="Courier New" w:cs="Courier New"/>
          <w:sz w:val="18"/>
          <w:szCs w:val="18"/>
        </w:rPr>
      </w:pPr>
      <w:r w:rsidRPr="003B7048">
        <w:rPr>
          <w:rFonts w:ascii="Courier New" w:hAnsi="Courier New" w:cs="Courier New"/>
          <w:sz w:val="18"/>
          <w:szCs w:val="18"/>
          <w:highlight w:val="lightGray"/>
        </w:rPr>
        <w:t xml:space="preserve">Rodzaj pomieszczenia: </w:t>
      </w:r>
      <w:r>
        <w:rPr>
          <w:rFonts w:ascii="Courier New" w:hAnsi="Courier New" w:cs="Courier New"/>
          <w:sz w:val="18"/>
          <w:szCs w:val="18"/>
          <w:highlight w:val="lightGray"/>
        </w:rPr>
        <w:t xml:space="preserve">nie </w:t>
      </w:r>
      <w:r w:rsidRPr="003B7048">
        <w:rPr>
          <w:rFonts w:ascii="Courier New" w:hAnsi="Courier New" w:cs="Courier New"/>
          <w:sz w:val="18"/>
          <w:szCs w:val="18"/>
          <w:highlight w:val="lightGray"/>
        </w:rPr>
        <w:t>gospodarcze (</w:t>
      </w:r>
      <w:r w:rsidR="00B5724F">
        <w:rPr>
          <w:rFonts w:ascii="Courier New" w:hAnsi="Courier New" w:cs="Courier New"/>
          <w:sz w:val="18"/>
          <w:szCs w:val="18"/>
          <w:highlight w:val="lightGray"/>
        </w:rPr>
        <w:t xml:space="preserve">inf. </w:t>
      </w:r>
      <w:r w:rsidRPr="003B7048">
        <w:rPr>
          <w:rFonts w:ascii="Courier New" w:hAnsi="Courier New" w:cs="Courier New"/>
          <w:sz w:val="18"/>
          <w:szCs w:val="18"/>
          <w:highlight w:val="lightGray"/>
        </w:rPr>
        <w:t>dla potrzeb Agencji Rozwoju Pomorza</w:t>
      </w:r>
      <w:r>
        <w:rPr>
          <w:rFonts w:ascii="Courier New" w:hAnsi="Courier New" w:cs="Courier New"/>
          <w:sz w:val="18"/>
          <w:szCs w:val="18"/>
        </w:rPr>
        <w:t>)</w:t>
      </w:r>
    </w:p>
    <w:p w:rsidR="00D77187" w:rsidRDefault="00D77187">
      <w:pPr>
        <w:pStyle w:val="Tekstpodstawowy"/>
        <w:rPr>
          <w:lang w:eastAsia="pl-PL"/>
        </w:rPr>
      </w:pPr>
      <w:bookmarkStart w:id="0" w:name="_GoBack"/>
      <w:bookmarkEnd w:id="0"/>
    </w:p>
    <w:p w:rsidR="00D77187" w:rsidRDefault="00BD3698">
      <w:pPr>
        <w:pStyle w:val="Nagwek"/>
        <w:rPr>
          <w:b/>
          <w:lang w:val="pl-PL"/>
        </w:rPr>
      </w:pPr>
      <w:r>
        <w:rPr>
          <w:lang w:val="pl-PL"/>
        </w:rPr>
        <w:tab/>
      </w:r>
      <w:r>
        <w:rPr>
          <w:b/>
          <w:sz w:val="22"/>
          <w:szCs w:val="22"/>
        </w:rPr>
        <w:t xml:space="preserve">Dotyczy: </w:t>
      </w:r>
      <w:r>
        <w:rPr>
          <w:b/>
          <w:lang w:val="pl-PL"/>
        </w:rPr>
        <w:t xml:space="preserve"> Dyrekcja Sala konferencyjna    </w:t>
      </w:r>
    </w:p>
    <w:p w:rsidR="00D77187" w:rsidRDefault="00BD3698">
      <w:pPr>
        <w:pStyle w:val="Nagwek"/>
        <w:rPr>
          <w:i/>
          <w:sz w:val="20"/>
          <w:szCs w:val="20"/>
        </w:rPr>
      </w:pPr>
      <w:r>
        <w:rPr>
          <w:sz w:val="22"/>
          <w:szCs w:val="22"/>
        </w:rPr>
        <w:t xml:space="preserve">              </w:t>
      </w:r>
      <w:r>
        <w:rPr>
          <w:b/>
          <w:sz w:val="22"/>
          <w:szCs w:val="22"/>
        </w:rPr>
        <w:t xml:space="preserve"> </w:t>
      </w:r>
      <w:r>
        <w:rPr>
          <w:i/>
          <w:sz w:val="20"/>
          <w:szCs w:val="20"/>
        </w:rPr>
        <w:t xml:space="preserve">                                   podać nazwę zakładu naukow</w:t>
      </w:r>
      <w:r w:rsidR="00C932D0">
        <w:rPr>
          <w:i/>
          <w:sz w:val="20"/>
          <w:szCs w:val="20"/>
        </w:rPr>
        <w:t>ego lub komórki organizacynej  U</w:t>
      </w:r>
      <w:r>
        <w:rPr>
          <w:i/>
          <w:sz w:val="20"/>
          <w:szCs w:val="20"/>
        </w:rPr>
        <w:t>MG</w:t>
      </w:r>
    </w:p>
    <w:p w:rsidR="00D77187" w:rsidRDefault="00D77187">
      <w:pPr>
        <w:pStyle w:val="Nagwek"/>
        <w:rPr>
          <w:i/>
          <w:sz w:val="18"/>
          <w:szCs w:val="18"/>
        </w:rPr>
      </w:pPr>
    </w:p>
    <w:tbl>
      <w:tblPr>
        <w:tblStyle w:val="Tabela-Siatka"/>
        <w:tblW w:w="9464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4606"/>
        <w:gridCol w:w="4858"/>
      </w:tblGrid>
      <w:tr w:rsidR="00D77187" w:rsidTr="00C932D0">
        <w:tc>
          <w:tcPr>
            <w:tcW w:w="9464" w:type="dxa"/>
            <w:gridSpan w:val="2"/>
            <w:shd w:val="clear" w:color="auto" w:fill="FF9933"/>
            <w:tcMar>
              <w:left w:w="103" w:type="dxa"/>
            </w:tcMar>
          </w:tcPr>
          <w:p w:rsidR="00D77187" w:rsidRDefault="00BD3698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I. Ogólne informacje</w:t>
            </w:r>
          </w:p>
        </w:tc>
      </w:tr>
      <w:tr w:rsidR="00C932D0" w:rsidTr="00C932D0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C932D0" w:rsidRDefault="00C932D0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Nazwa pomieszczenia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C932D0" w:rsidRPr="005D3099" w:rsidRDefault="00C932D0" w:rsidP="00053F8D">
            <w:pPr>
              <w:pStyle w:val="Nagwek"/>
              <w:rPr>
                <w:i/>
                <w:sz w:val="22"/>
                <w:szCs w:val="22"/>
              </w:rPr>
            </w:pPr>
            <w:r w:rsidRPr="005D3099">
              <w:rPr>
                <w:i/>
                <w:sz w:val="22"/>
                <w:szCs w:val="22"/>
              </w:rPr>
              <w:t>Dotychczasowa fukcja: pomieszczenie</w:t>
            </w:r>
            <w:r>
              <w:rPr>
                <w:i/>
                <w:sz w:val="22"/>
                <w:szCs w:val="22"/>
              </w:rPr>
              <w:t xml:space="preserve"> pełnomocnika </w:t>
            </w:r>
          </w:p>
          <w:p w:rsidR="00C932D0" w:rsidRPr="005D3099" w:rsidRDefault="00C932D0" w:rsidP="00C932D0">
            <w:pPr>
              <w:pStyle w:val="Nagwek"/>
            </w:pPr>
            <w:r w:rsidRPr="005D3099">
              <w:rPr>
                <w:highlight w:val="yellow"/>
              </w:rPr>
              <w:t xml:space="preserve">Nowa funkcja:  </w:t>
            </w:r>
            <w:r>
              <w:rPr>
                <w:highlight w:val="yellow"/>
              </w:rPr>
              <w:t xml:space="preserve">sala </w:t>
            </w:r>
            <w:r w:rsidRPr="00BD4FEF">
              <w:rPr>
                <w:color w:val="auto"/>
                <w:highlight w:val="yellow"/>
              </w:rPr>
              <w:t>konferencyjna jako jedno pomieszczenie poł</w:t>
            </w:r>
            <w:r w:rsidR="00BD4FEF">
              <w:rPr>
                <w:color w:val="auto"/>
                <w:highlight w:val="yellow"/>
              </w:rPr>
              <w:t>ą</w:t>
            </w:r>
            <w:r w:rsidRPr="00BD4FEF">
              <w:rPr>
                <w:color w:val="auto"/>
                <w:highlight w:val="yellow"/>
              </w:rPr>
              <w:t>czone z pom. B2/03/2.11</w:t>
            </w:r>
            <w:r w:rsidRPr="00BD4FEF">
              <w:rPr>
                <w:color w:val="auto"/>
              </w:rPr>
              <w:t xml:space="preserve">  </w:t>
            </w:r>
          </w:p>
        </w:tc>
      </w:tr>
      <w:tr w:rsidR="00C932D0" w:rsidTr="00C932D0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C932D0" w:rsidRDefault="00C932D0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Przeznaczenie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C932D0" w:rsidRDefault="00C932D0">
            <w:pPr>
              <w:pStyle w:val="Nagwek"/>
              <w:rPr>
                <w:i/>
              </w:rPr>
            </w:pPr>
            <w:r>
              <w:rPr>
                <w:b/>
                <w:i/>
              </w:rPr>
              <w:t>sala konferencyjna</w:t>
            </w:r>
          </w:p>
        </w:tc>
      </w:tr>
      <w:tr w:rsidR="00C932D0" w:rsidTr="00C932D0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C932D0" w:rsidRDefault="00C932D0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Klasa czystości 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C932D0" w:rsidRDefault="00C932D0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Zgodnie z normami </w:t>
            </w:r>
          </w:p>
        </w:tc>
      </w:tr>
      <w:tr w:rsidR="00C932D0" w:rsidTr="00C932D0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C932D0" w:rsidRDefault="00C932D0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Poziom oświetlenia (lux)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C932D0" w:rsidRDefault="00C932D0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Zgodnie z normami </w:t>
            </w:r>
          </w:p>
        </w:tc>
      </w:tr>
      <w:tr w:rsidR="00C932D0" w:rsidTr="00C932D0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C932D0" w:rsidRDefault="00C932D0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Liczba pracowników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C932D0" w:rsidRDefault="00C932D0" w:rsidP="00C932D0">
            <w:pPr>
              <w:pStyle w:val="Nagwek"/>
              <w:rPr>
                <w:i/>
              </w:rPr>
            </w:pPr>
            <w:r>
              <w:rPr>
                <w:i/>
              </w:rPr>
              <w:t xml:space="preserve">Do 20 osób </w:t>
            </w:r>
          </w:p>
        </w:tc>
      </w:tr>
      <w:tr w:rsidR="00C932D0" w:rsidTr="00C932D0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C932D0" w:rsidRDefault="00C932D0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Maksymalny czas pracy 1 pracownika (godz.)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C932D0" w:rsidRDefault="00C932D0">
            <w:pPr>
              <w:pStyle w:val="Nagwek"/>
              <w:rPr>
                <w:i/>
              </w:rPr>
            </w:pPr>
            <w:r>
              <w:rPr>
                <w:i/>
              </w:rPr>
              <w:t>8 h</w:t>
            </w:r>
          </w:p>
        </w:tc>
      </w:tr>
      <w:tr w:rsidR="00C932D0" w:rsidTr="00C932D0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C932D0" w:rsidRDefault="00C932D0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Poziom hałasu emitowany (dB)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C932D0" w:rsidRDefault="00C932D0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Zgodnie z normami. Czy sa urządzenia emitujące dod. hałas?</w:t>
            </w:r>
            <w:r>
              <w:rPr>
                <w:i/>
                <w:sz w:val="18"/>
                <w:szCs w:val="18"/>
              </w:rPr>
              <w:br/>
            </w:r>
            <w:r>
              <w:rPr>
                <w:i/>
              </w:rPr>
              <w:t xml:space="preserve">brak urządzeń hałasujących </w:t>
            </w:r>
          </w:p>
        </w:tc>
      </w:tr>
      <w:tr w:rsidR="00C932D0" w:rsidTr="00C932D0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C932D0" w:rsidRDefault="00C932D0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Warunki akustyczne do zachowania (dB)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C932D0" w:rsidRDefault="00C932D0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Zgodnie z normami </w:t>
            </w:r>
          </w:p>
        </w:tc>
      </w:tr>
      <w:tr w:rsidR="00C932D0" w:rsidTr="00C932D0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C932D0" w:rsidRDefault="00C932D0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Obciążanie pożarowe (mJ/m2) –należy podać co będzie składowane w pomieszczeniu i w jakich ilościach tak aby określić obciążenie pożarowego zgodnie z rozporządzeniem 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C932D0" w:rsidRDefault="00C932D0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C932D0" w:rsidTr="00C932D0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C932D0" w:rsidRDefault="00C932D0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Zagrożenie wybuchem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C932D0" w:rsidRDefault="00C932D0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C932D0" w:rsidTr="00C932D0">
        <w:tc>
          <w:tcPr>
            <w:tcW w:w="4606" w:type="dxa"/>
            <w:shd w:val="clear" w:color="auto" w:fill="EAF1DD" w:themeFill="accent3" w:themeFillTint="33"/>
            <w:tcMar>
              <w:left w:w="103" w:type="dxa"/>
            </w:tcMar>
          </w:tcPr>
          <w:p w:rsidR="00C932D0" w:rsidRDefault="00C932D0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Preferowana lokalizacja  (kondygnacja/miejsce w budynku) dostęp do światła dziennego (tak/nie) –  uwarunkowania technologiczne </w:t>
            </w:r>
          </w:p>
        </w:tc>
        <w:tc>
          <w:tcPr>
            <w:tcW w:w="4858" w:type="dxa"/>
            <w:shd w:val="clear" w:color="auto" w:fill="EAF1DD" w:themeFill="accent3" w:themeFillTint="33"/>
            <w:tcMar>
              <w:left w:w="103" w:type="dxa"/>
            </w:tcMar>
            <w:vAlign w:val="center"/>
          </w:tcPr>
          <w:p w:rsidR="00C932D0" w:rsidRDefault="00C932D0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C932D0" w:rsidRDefault="00C932D0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C932D0" w:rsidRDefault="00C932D0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C932D0" w:rsidRDefault="00C932D0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 tym miejscu wstawiony zostanie rysunek z lokalizacją pomieszczenia w obiekcie – po ostatecznym uzgodnieniu  części kubaturowej</w:t>
            </w:r>
          </w:p>
        </w:tc>
      </w:tr>
      <w:tr w:rsidR="00C932D0" w:rsidTr="00C932D0">
        <w:tc>
          <w:tcPr>
            <w:tcW w:w="9464" w:type="dxa"/>
            <w:gridSpan w:val="2"/>
            <w:shd w:val="clear" w:color="auto" w:fill="FF9933"/>
            <w:tcMar>
              <w:left w:w="103" w:type="dxa"/>
            </w:tcMar>
          </w:tcPr>
          <w:p w:rsidR="00C932D0" w:rsidRDefault="00C932D0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II. Występujące substancje niebezpieczne ( płyny, gazy , pyły)</w:t>
            </w:r>
          </w:p>
        </w:tc>
      </w:tr>
      <w:tr w:rsidR="00C932D0" w:rsidTr="00C932D0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C932D0" w:rsidRDefault="00C932D0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Substancje palne (jakie , ilość)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C932D0" w:rsidRDefault="00C932D0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C932D0" w:rsidTr="00C932D0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C932D0" w:rsidRDefault="00C932D0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Substancje wybuchowe ( jakie , ilość)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C932D0" w:rsidRDefault="00C932D0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C932D0" w:rsidTr="00C932D0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C932D0" w:rsidRDefault="00C932D0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Substancje trujące (jakie , ilość)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C932D0" w:rsidRDefault="00C932D0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C932D0" w:rsidTr="00C932D0">
        <w:tc>
          <w:tcPr>
            <w:tcW w:w="9464" w:type="dxa"/>
            <w:gridSpan w:val="2"/>
            <w:shd w:val="clear" w:color="auto" w:fill="FF9933"/>
            <w:tcMar>
              <w:left w:w="103" w:type="dxa"/>
            </w:tcMar>
          </w:tcPr>
          <w:p w:rsidR="00C932D0" w:rsidRDefault="00C932D0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III. Parametry budowlane</w:t>
            </w:r>
          </w:p>
        </w:tc>
      </w:tr>
      <w:tr w:rsidR="00C932D0" w:rsidTr="00C932D0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C932D0" w:rsidRDefault="00C932D0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Podłoga (wytrzymałość ) obciążenie KN/m2 , fundamenty pod urządzenia, rodzaj posadzek (antypoślizgowa, itd.) </w:t>
            </w:r>
            <w:r>
              <w:rPr>
                <w:sz w:val="28"/>
                <w:szCs w:val="28"/>
              </w:rPr>
              <w:lastRenderedPageBreak/>
              <w:t xml:space="preserve">kratki ściekowe , antyelektrostatyczna 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C932D0" w:rsidRDefault="00C932D0">
            <w:pPr>
              <w:pStyle w:val="Nagwek"/>
            </w:pPr>
            <w:r>
              <w:rPr>
                <w:i/>
                <w:sz w:val="18"/>
                <w:szCs w:val="18"/>
              </w:rPr>
              <w:lastRenderedPageBreak/>
              <w:t>Czy są urządzenia, wagowo przekraczające statndardowe obciążenia.</w:t>
            </w:r>
          </w:p>
          <w:p w:rsidR="00C932D0" w:rsidRDefault="00C932D0">
            <w:pPr>
              <w:pStyle w:val="Nagwek"/>
            </w:pPr>
            <w:r>
              <w:t xml:space="preserve">Nie </w:t>
            </w:r>
          </w:p>
        </w:tc>
      </w:tr>
      <w:tr w:rsidR="00C932D0" w:rsidTr="00C932D0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C932D0" w:rsidRDefault="00C932D0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Cokoły  (tak nie jakie wysokość)</w:t>
            </w:r>
          </w:p>
          <w:p w:rsidR="00C932D0" w:rsidRDefault="00C932D0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C932D0" w:rsidRDefault="00C932D0">
            <w:pPr>
              <w:pStyle w:val="Nagwek"/>
              <w:rPr>
                <w:i/>
              </w:rPr>
            </w:pPr>
            <w:r>
              <w:rPr>
                <w:i/>
              </w:rPr>
              <w:t xml:space="preserve">Listwy przypodłogowe  </w:t>
            </w:r>
          </w:p>
        </w:tc>
      </w:tr>
      <w:tr w:rsidR="00C932D0" w:rsidTr="00C932D0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C932D0" w:rsidRDefault="00C932D0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Ściany wykończenie (zmywalność , szczególne izolacje akustyczne , inne)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C932D0" w:rsidRDefault="00C932D0">
            <w:pPr>
              <w:pStyle w:val="Nagwek"/>
              <w:rPr>
                <w:i/>
              </w:rPr>
            </w:pPr>
            <w:r>
              <w:rPr>
                <w:i/>
              </w:rPr>
              <w:t>bez szczególnych wymagań</w:t>
            </w:r>
          </w:p>
        </w:tc>
      </w:tr>
      <w:tr w:rsidR="00C932D0" w:rsidTr="00C932D0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C932D0" w:rsidRDefault="00C932D0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Sufity  (tak /nie) wymagania akustyczne, czystość, kolor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C932D0" w:rsidRDefault="00C932D0">
            <w:pPr>
              <w:pStyle w:val="Nagwek"/>
              <w:rPr>
                <w:i/>
              </w:rPr>
            </w:pPr>
            <w:r>
              <w:rPr>
                <w:i/>
              </w:rPr>
              <w:t xml:space="preserve">Sufity biały </w:t>
            </w:r>
          </w:p>
        </w:tc>
      </w:tr>
      <w:tr w:rsidR="00C932D0" w:rsidTr="00C932D0">
        <w:tc>
          <w:tcPr>
            <w:tcW w:w="4606" w:type="dxa"/>
            <w:shd w:val="clear" w:color="auto" w:fill="EAF1DD" w:themeFill="accent3" w:themeFillTint="33"/>
            <w:tcMar>
              <w:left w:w="103" w:type="dxa"/>
            </w:tcMar>
          </w:tcPr>
          <w:p w:rsidR="00C932D0" w:rsidRDefault="00C932D0">
            <w:pPr>
              <w:spacing w:after="0" w:line="240" w:lineRule="auto"/>
              <w:rPr>
                <w:sz w:val="28"/>
                <w:szCs w:val="28"/>
                <w:highlight w:val="lightGray"/>
              </w:rPr>
            </w:pPr>
            <w:r>
              <w:rPr>
                <w:sz w:val="28"/>
                <w:szCs w:val="28"/>
              </w:rPr>
              <w:t xml:space="preserve">Wymiary pomieszczenia uwzględniające ciągi technologiczne                (na rysunku rzuty oznaczyć ciągi technologiczne) </w:t>
            </w:r>
          </w:p>
        </w:tc>
        <w:tc>
          <w:tcPr>
            <w:tcW w:w="4858" w:type="dxa"/>
            <w:shd w:val="clear" w:color="auto" w:fill="EAF1DD" w:themeFill="accent3" w:themeFillTint="33"/>
            <w:tcMar>
              <w:left w:w="103" w:type="dxa"/>
            </w:tcMar>
          </w:tcPr>
          <w:p w:rsidR="00C932D0" w:rsidRDefault="00C932D0">
            <w:pPr>
              <w:pStyle w:val="Nagwek"/>
              <w:rPr>
                <w:i/>
                <w:highlight w:val="lightGray"/>
              </w:rPr>
            </w:pPr>
          </w:p>
        </w:tc>
      </w:tr>
      <w:tr w:rsidR="00C932D0" w:rsidTr="00C932D0">
        <w:tc>
          <w:tcPr>
            <w:tcW w:w="9464" w:type="dxa"/>
            <w:gridSpan w:val="2"/>
            <w:shd w:val="clear" w:color="auto" w:fill="FF9933"/>
            <w:tcMar>
              <w:left w:w="103" w:type="dxa"/>
            </w:tcMar>
          </w:tcPr>
          <w:p w:rsidR="00C932D0" w:rsidRDefault="00C932D0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IV. Systemy które należy zastosować w pomieszczeniu</w:t>
            </w:r>
          </w:p>
        </w:tc>
      </w:tr>
      <w:tr w:rsidR="00C932D0" w:rsidTr="00C932D0">
        <w:tc>
          <w:tcPr>
            <w:tcW w:w="9464" w:type="dxa"/>
            <w:gridSpan w:val="2"/>
            <w:shd w:val="clear" w:color="auto" w:fill="BFBFBF" w:themeFill="background1" w:themeFillShade="BF"/>
            <w:tcMar>
              <w:left w:w="103" w:type="dxa"/>
            </w:tcMar>
          </w:tcPr>
          <w:p w:rsidR="00C932D0" w:rsidRDefault="00C932D0">
            <w:pPr>
              <w:pStyle w:val="Nagwek"/>
              <w:jc w:val="center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  <w:lang w:val="pl-PL"/>
              </w:rPr>
              <w:t>Oświetlenie</w:t>
            </w:r>
          </w:p>
        </w:tc>
      </w:tr>
      <w:tr w:rsidR="00C932D0" w:rsidTr="00C932D0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C932D0" w:rsidRDefault="00C932D0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Sposób montażu  (wpuszczane w sufit / podwieszane) 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C932D0" w:rsidRDefault="00C932D0">
            <w:pPr>
              <w:pStyle w:val="Nagwek"/>
              <w:rPr>
                <w:i/>
              </w:rPr>
            </w:pPr>
            <w:bookmarkStart w:id="1" w:name="__DdeLink__432_1735572187"/>
            <w:bookmarkEnd w:id="1"/>
            <w:r>
              <w:rPr>
                <w:i/>
              </w:rPr>
              <w:t>Podwieszony</w:t>
            </w:r>
          </w:p>
        </w:tc>
      </w:tr>
      <w:tr w:rsidR="00C932D0" w:rsidTr="00C932D0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C932D0" w:rsidRDefault="00C932D0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Rodzaj oświetlenia  (standardowo zaprojektowane zostanie oświetlenie LED jeżeli inne lub należy zachować specjalne parametry należy podać)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C932D0" w:rsidRDefault="00C932D0">
            <w:pPr>
              <w:pStyle w:val="Nagwek"/>
              <w:rPr>
                <w:i/>
              </w:rPr>
            </w:pPr>
            <w:bookmarkStart w:id="2" w:name="__DdeLink__438_1735572187"/>
            <w:bookmarkEnd w:id="2"/>
            <w:r>
              <w:rPr>
                <w:i/>
              </w:rPr>
              <w:t xml:space="preserve">Wielopunktowe z możliwością regulacji </w:t>
            </w:r>
          </w:p>
        </w:tc>
      </w:tr>
      <w:tr w:rsidR="00C932D0" w:rsidTr="00C932D0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C932D0" w:rsidRDefault="00C932D0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Wysokość montaży  (od posadzki)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C932D0" w:rsidRDefault="00C932D0">
            <w:pPr>
              <w:pStyle w:val="Nagwek"/>
              <w:rPr>
                <w:i/>
              </w:rPr>
            </w:pPr>
            <w:r>
              <w:rPr>
                <w:i/>
              </w:rPr>
              <w:t>Standard</w:t>
            </w:r>
          </w:p>
        </w:tc>
      </w:tr>
      <w:tr w:rsidR="00C932D0" w:rsidTr="00C932D0">
        <w:tc>
          <w:tcPr>
            <w:tcW w:w="9464" w:type="dxa"/>
            <w:gridSpan w:val="2"/>
            <w:shd w:val="clear" w:color="auto" w:fill="BFBFBF" w:themeFill="background1" w:themeFillShade="BF"/>
            <w:tcMar>
              <w:left w:w="103" w:type="dxa"/>
            </w:tcMar>
          </w:tcPr>
          <w:p w:rsidR="00C932D0" w:rsidRDefault="00C932D0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 xml:space="preserve">Wyposażenie elektryczne </w:t>
            </w:r>
          </w:p>
        </w:tc>
      </w:tr>
      <w:tr w:rsidR="00C932D0" w:rsidTr="00C932D0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C932D0" w:rsidRDefault="00C932D0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230V-typ / ilość  (w dalszej części należy oznaczyć lokalizację)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C932D0" w:rsidRDefault="00C932D0">
            <w:pPr>
              <w:pStyle w:val="Nagwek"/>
              <w:rPr>
                <w:i/>
              </w:rPr>
            </w:pPr>
            <w:r>
              <w:rPr>
                <w:i/>
              </w:rPr>
              <w:t xml:space="preserve">8  gniazdek podwójnych </w:t>
            </w:r>
          </w:p>
        </w:tc>
      </w:tr>
      <w:tr w:rsidR="00C932D0" w:rsidTr="00C932D0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C932D0" w:rsidRDefault="00C932D0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400V- typ/ilość  (w dalszej części należy oznaczyć lokalizację)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C932D0" w:rsidRDefault="00C932D0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C932D0" w:rsidTr="00C932D0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C932D0" w:rsidRDefault="00C932D0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Szyna uziemiająca (tak/nie)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C932D0" w:rsidRDefault="00C932D0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C932D0" w:rsidTr="00C932D0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C932D0" w:rsidRDefault="00C932D0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Stopień ochrony IP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C932D0" w:rsidRDefault="00C932D0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Zgodnie z normami</w:t>
            </w:r>
          </w:p>
        </w:tc>
      </w:tr>
      <w:tr w:rsidR="00C932D0" w:rsidTr="00C932D0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C932D0" w:rsidRDefault="00C932D0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Przeciwwybuchowe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C932D0" w:rsidRDefault="00C932D0">
            <w:pPr>
              <w:pStyle w:val="Nagwek"/>
              <w:rPr>
                <w:i/>
              </w:rPr>
            </w:pPr>
            <w:r>
              <w:rPr>
                <w:i/>
              </w:rPr>
              <w:t xml:space="preserve">nie </w:t>
            </w:r>
          </w:p>
        </w:tc>
      </w:tr>
      <w:tr w:rsidR="00C932D0" w:rsidTr="00C932D0">
        <w:tc>
          <w:tcPr>
            <w:tcW w:w="9464" w:type="dxa"/>
            <w:gridSpan w:val="2"/>
            <w:shd w:val="clear" w:color="auto" w:fill="BFBFBF" w:themeFill="background1" w:themeFillShade="BF"/>
            <w:tcMar>
              <w:left w:w="103" w:type="dxa"/>
            </w:tcMar>
          </w:tcPr>
          <w:p w:rsidR="00C932D0" w:rsidRDefault="00C932D0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Wyposażanie sanitarne</w:t>
            </w:r>
          </w:p>
        </w:tc>
      </w:tr>
      <w:tr w:rsidR="00C932D0" w:rsidTr="00C932D0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C932D0" w:rsidRDefault="00C932D0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Woda zimna/ciepła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C932D0" w:rsidRDefault="00C932D0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C932D0" w:rsidTr="00C932D0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C932D0" w:rsidRDefault="00C932D0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Woda zmiękczona zimna/ciepła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C932D0" w:rsidRDefault="00C932D0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C932D0" w:rsidTr="00C932D0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C932D0" w:rsidRDefault="00C932D0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Woda oczyszczona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C932D0" w:rsidRDefault="00C932D0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C932D0" w:rsidTr="00C932D0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C932D0" w:rsidRDefault="00C932D0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Woda lodowa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C932D0" w:rsidRDefault="00C932D0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C932D0" w:rsidTr="00C932D0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C932D0" w:rsidRDefault="00C932D0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Kanalizacja przemysłowa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C932D0" w:rsidRDefault="00C932D0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C932D0" w:rsidTr="00C932D0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C932D0" w:rsidRDefault="00C932D0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Kanalizacja sanitarna 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C932D0" w:rsidRDefault="00C932D0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C932D0" w:rsidTr="00C932D0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C932D0" w:rsidRDefault="00C932D0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Sprężone powietrze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C932D0" w:rsidRDefault="00C932D0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C932D0" w:rsidTr="00C932D0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C932D0" w:rsidRDefault="00C932D0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Wentylacja (parametry wymagane , ilość wymian powietrza , temperatura, wilgoć)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C932D0" w:rsidRDefault="00C932D0">
            <w:pPr>
              <w:pStyle w:val="Nagwek"/>
              <w:rPr>
                <w:i/>
              </w:rPr>
            </w:pPr>
            <w:r>
              <w:rPr>
                <w:i/>
              </w:rPr>
              <w:t xml:space="preserve">Wentylacja + Klimatyzacja </w:t>
            </w:r>
          </w:p>
        </w:tc>
      </w:tr>
      <w:tr w:rsidR="00C932D0" w:rsidTr="00C932D0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C932D0" w:rsidRDefault="00C932D0">
            <w:pPr>
              <w:pStyle w:val="Nagwek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  <w:lang w:val="pl-PL"/>
              </w:rPr>
              <w:t>Próżnia (tak/nie)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C932D0" w:rsidRDefault="00C932D0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C932D0" w:rsidTr="00C932D0">
        <w:tc>
          <w:tcPr>
            <w:tcW w:w="9464" w:type="dxa"/>
            <w:gridSpan w:val="2"/>
            <w:shd w:val="clear" w:color="auto" w:fill="BFBFBF" w:themeFill="background1" w:themeFillShade="BF"/>
            <w:tcMar>
              <w:left w:w="103" w:type="dxa"/>
            </w:tcMar>
          </w:tcPr>
          <w:p w:rsidR="00C932D0" w:rsidRDefault="00C932D0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Inne wyposażenie</w:t>
            </w:r>
          </w:p>
        </w:tc>
      </w:tr>
      <w:tr w:rsidR="00C932D0" w:rsidTr="00C932D0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C932D0" w:rsidRDefault="00C932D0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Gniazda komputerowe (typ/ilość) </w:t>
            </w:r>
          </w:p>
          <w:p w:rsidR="00C932D0" w:rsidRDefault="00C932D0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C932D0" w:rsidRDefault="00C932D0">
            <w:pPr>
              <w:pStyle w:val="Nagwek"/>
              <w:rPr>
                <w:i/>
              </w:rPr>
            </w:pPr>
            <w:r>
              <w:rPr>
                <w:i/>
              </w:rPr>
              <w:t xml:space="preserve">4 szt. </w:t>
            </w:r>
          </w:p>
        </w:tc>
      </w:tr>
      <w:tr w:rsidR="00C932D0" w:rsidTr="00C932D0">
        <w:tc>
          <w:tcPr>
            <w:tcW w:w="4606" w:type="dxa"/>
            <w:shd w:val="clear" w:color="auto" w:fill="EAF1DD" w:themeFill="accent3" w:themeFillTint="33"/>
            <w:tcMar>
              <w:left w:w="103" w:type="dxa"/>
            </w:tcMar>
          </w:tcPr>
          <w:p w:rsidR="00C932D0" w:rsidRDefault="00C932D0">
            <w:pPr>
              <w:spacing w:after="0" w:line="240" w:lineRule="auto"/>
              <w:rPr>
                <w:sz w:val="28"/>
                <w:szCs w:val="28"/>
                <w:highlight w:val="lightGray"/>
              </w:rPr>
            </w:pPr>
            <w:r>
              <w:rPr>
                <w:sz w:val="28"/>
                <w:szCs w:val="28"/>
              </w:rPr>
              <w:t>Radiowęzeł /głośniki (typ/ilość)</w:t>
            </w:r>
          </w:p>
        </w:tc>
        <w:tc>
          <w:tcPr>
            <w:tcW w:w="4858" w:type="dxa"/>
            <w:shd w:val="clear" w:color="auto" w:fill="EAF1DD" w:themeFill="accent3" w:themeFillTint="33"/>
            <w:tcMar>
              <w:left w:w="103" w:type="dxa"/>
            </w:tcMar>
          </w:tcPr>
          <w:p w:rsidR="00C932D0" w:rsidRDefault="00C932D0">
            <w:pPr>
              <w:pStyle w:val="Nagwek"/>
              <w:rPr>
                <w:i/>
              </w:rPr>
            </w:pPr>
            <w:r>
              <w:rPr>
                <w:i/>
              </w:rPr>
              <w:t xml:space="preserve">Nie  </w:t>
            </w:r>
          </w:p>
        </w:tc>
      </w:tr>
      <w:tr w:rsidR="00C932D0" w:rsidTr="00C932D0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C932D0" w:rsidRDefault="00C932D0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Domofon 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C932D0" w:rsidRDefault="00C932D0">
            <w:pPr>
              <w:pStyle w:val="Nagwek"/>
              <w:rPr>
                <w:i/>
              </w:rPr>
            </w:pPr>
            <w:r>
              <w:rPr>
                <w:i/>
              </w:rPr>
              <w:t xml:space="preserve">Nie </w:t>
            </w:r>
          </w:p>
        </w:tc>
      </w:tr>
      <w:tr w:rsidR="00C932D0" w:rsidTr="00C932D0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C932D0" w:rsidRDefault="00C932D0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Rejestrator parametrów pomieszczenia 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C932D0" w:rsidRDefault="00C932D0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C932D0" w:rsidTr="00C932D0">
        <w:tc>
          <w:tcPr>
            <w:tcW w:w="4606" w:type="dxa"/>
            <w:shd w:val="clear" w:color="auto" w:fill="EAF1DD" w:themeFill="accent3" w:themeFillTint="33"/>
            <w:tcMar>
              <w:left w:w="103" w:type="dxa"/>
            </w:tcMar>
          </w:tcPr>
          <w:p w:rsidR="00C932D0" w:rsidRDefault="00C932D0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CCTV –kamery  (dodatkowe wymaganie względem standardowego CCTV-np. nagrywające itd.)</w:t>
            </w:r>
          </w:p>
        </w:tc>
        <w:tc>
          <w:tcPr>
            <w:tcW w:w="4858" w:type="dxa"/>
            <w:shd w:val="clear" w:color="auto" w:fill="EAF1DD" w:themeFill="accent3" w:themeFillTint="33"/>
            <w:tcMar>
              <w:left w:w="103" w:type="dxa"/>
            </w:tcMar>
          </w:tcPr>
          <w:p w:rsidR="00C932D0" w:rsidRDefault="00C932D0">
            <w:pPr>
              <w:pStyle w:val="Nagwek"/>
              <w:rPr>
                <w:i/>
              </w:rPr>
            </w:pPr>
            <w:r>
              <w:rPr>
                <w:i/>
              </w:rPr>
              <w:t xml:space="preserve">Nie </w:t>
            </w:r>
          </w:p>
        </w:tc>
      </w:tr>
      <w:tr w:rsidR="00C932D0" w:rsidTr="00C932D0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C932D0" w:rsidRDefault="00C932D0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Osprzęt do mycia 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C932D0" w:rsidRDefault="00C932D0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C932D0" w:rsidTr="00C932D0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C932D0" w:rsidRDefault="00C932D0">
            <w:pPr>
              <w:spacing w:after="0" w:line="240" w:lineRule="auto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CCTV-monitory (dodatkowe względem standardowego CCTV- monitoring w ramach danego zespołu pomieszczeń itd.)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C932D0" w:rsidRDefault="00C932D0">
            <w:pPr>
              <w:pStyle w:val="Nagwek"/>
            </w:pPr>
            <w:r>
              <w:rPr>
                <w:i/>
              </w:rPr>
              <w:t xml:space="preserve">Nie </w:t>
            </w:r>
          </w:p>
        </w:tc>
      </w:tr>
      <w:tr w:rsidR="00C932D0" w:rsidTr="00C932D0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C932D0" w:rsidRDefault="00C932D0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Tel . wew. (typ/ ilość)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C932D0" w:rsidRDefault="00C932D0">
            <w:pPr>
              <w:pStyle w:val="Nagwek"/>
              <w:rPr>
                <w:i/>
              </w:rPr>
            </w:pPr>
            <w:r>
              <w:rPr>
                <w:i/>
              </w:rPr>
              <w:t xml:space="preserve">1 </w:t>
            </w:r>
          </w:p>
        </w:tc>
      </w:tr>
      <w:tr w:rsidR="00C932D0" w:rsidTr="00C932D0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C932D0" w:rsidRDefault="00C932D0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Tel. zewn. (typ/ilość)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C932D0" w:rsidRDefault="00C932D0" w:rsidP="00C932D0">
            <w:pPr>
              <w:pStyle w:val="Nagwek"/>
              <w:rPr>
                <w:i/>
              </w:rPr>
            </w:pPr>
            <w:r>
              <w:rPr>
                <w:i/>
              </w:rPr>
              <w:t xml:space="preserve">NIE  </w:t>
            </w:r>
          </w:p>
        </w:tc>
      </w:tr>
      <w:tr w:rsidR="00C932D0" w:rsidTr="00C932D0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C932D0" w:rsidRDefault="00C932D0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Umywalka /zlewozmywak (typ ilość)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C932D0" w:rsidRDefault="00C932D0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C932D0" w:rsidTr="00C932D0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C932D0" w:rsidRDefault="00C932D0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Suszarka do rąk 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C932D0" w:rsidRDefault="00C932D0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C932D0" w:rsidTr="00C932D0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C932D0" w:rsidRDefault="00C932D0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Kontrola dostępu 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C932D0" w:rsidRDefault="00C932D0" w:rsidP="00C932D0">
            <w:pPr>
              <w:pStyle w:val="Nagwek"/>
              <w:rPr>
                <w:i/>
              </w:rPr>
            </w:pPr>
            <w:r>
              <w:rPr>
                <w:i/>
              </w:rPr>
              <w:t xml:space="preserve">NIE </w:t>
            </w:r>
          </w:p>
        </w:tc>
      </w:tr>
      <w:tr w:rsidR="00C932D0" w:rsidTr="00C932D0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C932D0" w:rsidRDefault="00C932D0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Czujniki  (jeżeli są jakieś specjalne wymagania)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C932D0" w:rsidRDefault="00C932D0" w:rsidP="00C932D0">
            <w:pPr>
              <w:pStyle w:val="Nagwek"/>
              <w:rPr>
                <w:i/>
              </w:rPr>
            </w:pPr>
            <w:bookmarkStart w:id="3" w:name="__DdeLink__441_1735572187"/>
            <w:bookmarkEnd w:id="3"/>
            <w:r>
              <w:rPr>
                <w:i/>
              </w:rPr>
              <w:t xml:space="preserve">NIE   </w:t>
            </w:r>
          </w:p>
        </w:tc>
      </w:tr>
      <w:tr w:rsidR="00C932D0" w:rsidTr="00C932D0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C932D0" w:rsidRDefault="00C932D0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Zabezpieczenia ochronne  (jeżeli są jakieś specjalne wymagania)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C932D0" w:rsidRDefault="00C932D0">
            <w:pPr>
              <w:pStyle w:val="Nagwek"/>
              <w:rPr>
                <w:i/>
              </w:rPr>
            </w:pPr>
            <w:r>
              <w:rPr>
                <w:i/>
              </w:rPr>
              <w:t xml:space="preserve">Nie </w:t>
            </w:r>
          </w:p>
        </w:tc>
      </w:tr>
      <w:tr w:rsidR="00C932D0" w:rsidTr="00C932D0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C932D0" w:rsidRDefault="00C932D0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Wyposażenie meblowe  (nie dotyczy części technologicznej) –szafki na odzież  (typ ilość) stoliki , krzesła , biurka, kontenery, przegrody akustyczne pomiędzy biurkami, krzesła pracownicze  (typ ilość) szafy aktowe  (wysokość , szerokość głębokość rodzaj- zamykane otwarte)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C932D0" w:rsidRPr="00C932D0" w:rsidRDefault="00C932D0">
            <w:pPr>
              <w:pStyle w:val="Nagwek"/>
              <w:rPr>
                <w:i/>
              </w:rPr>
            </w:pPr>
            <w:r w:rsidRPr="00C932D0">
              <w:rPr>
                <w:i/>
              </w:rPr>
              <w:t xml:space="preserve">1 biurko, </w:t>
            </w:r>
          </w:p>
          <w:p w:rsidR="00C932D0" w:rsidRPr="00C932D0" w:rsidRDefault="00C932D0">
            <w:pPr>
              <w:pStyle w:val="Tekstpodstawowy"/>
              <w:rPr>
                <w:i/>
              </w:rPr>
            </w:pPr>
            <w:r w:rsidRPr="00C932D0">
              <w:rPr>
                <w:i/>
              </w:rPr>
              <w:t>1 regał  na dokumentację</w:t>
            </w:r>
          </w:p>
          <w:p w:rsidR="00C932D0" w:rsidRPr="00C932D0" w:rsidRDefault="00C932D0">
            <w:pPr>
              <w:pStyle w:val="Tekstpodstawowy"/>
              <w:rPr>
                <w:i/>
              </w:rPr>
            </w:pPr>
            <w:r w:rsidRPr="00C932D0">
              <w:rPr>
                <w:i/>
              </w:rPr>
              <w:t>1 stół konferencyjny + 20 krzeseł</w:t>
            </w:r>
          </w:p>
          <w:p w:rsidR="00C932D0" w:rsidRDefault="00C932D0">
            <w:pPr>
              <w:pStyle w:val="Tekstpodstawowy"/>
            </w:pPr>
            <w:r w:rsidRPr="00C932D0">
              <w:rPr>
                <w:i/>
              </w:rPr>
              <w:t>(wyposażenie jako mat. Poglądowy)</w:t>
            </w:r>
          </w:p>
        </w:tc>
      </w:tr>
      <w:tr w:rsidR="00C932D0" w:rsidTr="00C932D0">
        <w:tc>
          <w:tcPr>
            <w:tcW w:w="9464" w:type="dxa"/>
            <w:gridSpan w:val="2"/>
            <w:shd w:val="clear" w:color="auto" w:fill="FF9933"/>
            <w:tcMar>
              <w:left w:w="103" w:type="dxa"/>
            </w:tcMar>
          </w:tcPr>
          <w:p w:rsidR="00C932D0" w:rsidRDefault="00C932D0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V. Urządzenia, aparatura</w:t>
            </w:r>
          </w:p>
        </w:tc>
      </w:tr>
      <w:tr w:rsidR="00C932D0" w:rsidTr="00C932D0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C932D0" w:rsidRDefault="00C932D0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Urządzenia / aparatura wynikające z technologii pomieszczenia</w:t>
            </w:r>
          </w:p>
          <w:p w:rsidR="00C932D0" w:rsidRDefault="00C932D0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(w tym miejscu należy załączyć rysunek pomieszczenia – zgodnie z opracowanym rzutem- z informacją na temat lokalizacji wszystkich urządzeń wynikających z technologii i przeznaczenia uwzględniających ciężar urządzeń, konieczność fundamentowania , zapotrzebowanie na media- jakie /ilość itp. inne inf.)</w:t>
            </w:r>
          </w:p>
          <w:p w:rsidR="00C932D0" w:rsidRDefault="00C932D0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dygestoria (typ/ ilość)  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C932D0" w:rsidRDefault="00C932D0">
            <w:pPr>
              <w:pStyle w:val="Nagwek"/>
              <w:rPr>
                <w:i/>
              </w:rPr>
            </w:pPr>
            <w:r>
              <w:rPr>
                <w:i/>
              </w:rPr>
              <w:t xml:space="preserve">Rzutnik, rolety </w:t>
            </w:r>
          </w:p>
          <w:p w:rsidR="00C932D0" w:rsidRDefault="00C932D0">
            <w:pPr>
              <w:pStyle w:val="Nagwek"/>
              <w:rPr>
                <w:i/>
              </w:rPr>
            </w:pPr>
            <w:r w:rsidRPr="00C932D0">
              <w:rPr>
                <w:i/>
              </w:rPr>
              <w:t>(wyposażenie jako mat. Poglądowy)</w:t>
            </w:r>
          </w:p>
        </w:tc>
      </w:tr>
      <w:tr w:rsidR="00C932D0" w:rsidTr="00C932D0">
        <w:tc>
          <w:tcPr>
            <w:tcW w:w="9464" w:type="dxa"/>
            <w:gridSpan w:val="2"/>
            <w:shd w:val="clear" w:color="auto" w:fill="FF9933"/>
            <w:tcMar>
              <w:left w:w="103" w:type="dxa"/>
            </w:tcMar>
          </w:tcPr>
          <w:p w:rsidR="00C932D0" w:rsidRDefault="00C932D0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VI. inne uwagi</w:t>
            </w:r>
          </w:p>
        </w:tc>
      </w:tr>
      <w:tr w:rsidR="00C932D0" w:rsidTr="00C932D0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C932D0" w:rsidRDefault="00C932D0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Inne wymagania nie ujęte wyżej  (np. konieczność dostępu bezpośrednio z terenu urządzonego wokół – wielość rodzaj przejścia , bliskość dźwigu, bliskość podnośnika )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C932D0" w:rsidRDefault="00C932D0" w:rsidP="00C932D0">
            <w:pPr>
              <w:pStyle w:val="Nagwek"/>
              <w:rPr>
                <w:b/>
                <w:sz w:val="28"/>
                <w:szCs w:val="28"/>
                <w:lang w:val="pl-PL"/>
              </w:rPr>
            </w:pPr>
            <w:r w:rsidRPr="00C932D0">
              <w:rPr>
                <w:b/>
                <w:i/>
                <w:highlight w:val="cyan"/>
              </w:rPr>
              <w:t xml:space="preserve">Usunięcie ścianki działowej między pom. </w:t>
            </w:r>
            <w:r w:rsidRPr="00C932D0">
              <w:rPr>
                <w:b/>
                <w:sz w:val="28"/>
                <w:szCs w:val="28"/>
                <w:highlight w:val="cyan"/>
                <w:lang w:val="pl-PL"/>
              </w:rPr>
              <w:t>B2/03/2.10 a  B2/03/2.11</w:t>
            </w:r>
          </w:p>
          <w:p w:rsidR="00BD4FEF" w:rsidRPr="00BD4FEF" w:rsidRDefault="00BD4FEF" w:rsidP="00BD4FEF">
            <w:pPr>
              <w:pStyle w:val="Tekstpodstawowy"/>
            </w:pPr>
            <w:r>
              <w:t>Ilość drzwi od str. korytarza  może zostać taka sama.</w:t>
            </w:r>
          </w:p>
        </w:tc>
      </w:tr>
    </w:tbl>
    <w:p w:rsidR="00D77187" w:rsidRDefault="00D77187"/>
    <w:p w:rsidR="00D77187" w:rsidRDefault="00D77187"/>
    <w:p w:rsidR="00D77187" w:rsidRDefault="00BD3698">
      <w:pPr>
        <w:spacing w:after="0" w:line="240" w:lineRule="auto"/>
        <w:rPr>
          <w:b/>
        </w:rPr>
      </w:pPr>
      <w:r>
        <w:rPr>
          <w:sz w:val="24"/>
          <w:szCs w:val="24"/>
        </w:rPr>
        <w:t xml:space="preserve">Osoba sporządzająca: </w:t>
      </w:r>
      <w:r>
        <w:rPr>
          <w:b/>
          <w:sz w:val="24"/>
          <w:szCs w:val="24"/>
        </w:rPr>
        <w:t>Dariusz Rakowski</w:t>
      </w:r>
      <w:r>
        <w:rPr>
          <w:sz w:val="24"/>
          <w:szCs w:val="24"/>
        </w:rPr>
        <w:t xml:space="preserve"> </w:t>
      </w:r>
    </w:p>
    <w:p w:rsidR="00D77187" w:rsidRDefault="00BD3698">
      <w:pPr>
        <w:spacing w:after="0" w:line="240" w:lineRule="auto"/>
      </w:pPr>
      <w:r>
        <w:rPr>
          <w:i/>
          <w:sz w:val="18"/>
          <w:szCs w:val="18"/>
        </w:rPr>
        <w:t xml:space="preserve">                                                     imię i nazwisko</w:t>
      </w:r>
    </w:p>
    <w:p w:rsidR="00D77187" w:rsidRDefault="00D77187">
      <w:pPr>
        <w:spacing w:after="0" w:line="240" w:lineRule="auto"/>
        <w:rPr>
          <w:i/>
          <w:sz w:val="18"/>
          <w:szCs w:val="18"/>
        </w:rPr>
      </w:pPr>
    </w:p>
    <w:p w:rsidR="00D77187" w:rsidRDefault="00D77187">
      <w:pPr>
        <w:spacing w:after="0" w:line="240" w:lineRule="auto"/>
        <w:rPr>
          <w:sz w:val="24"/>
          <w:szCs w:val="24"/>
        </w:rPr>
      </w:pPr>
    </w:p>
    <w:p w:rsidR="00D77187" w:rsidRDefault="00BD3698">
      <w:pPr>
        <w:spacing w:after="0" w:line="240" w:lineRule="auto"/>
        <w:rPr>
          <w:b/>
        </w:rPr>
      </w:pPr>
      <w:r>
        <w:rPr>
          <w:sz w:val="24"/>
          <w:szCs w:val="24"/>
        </w:rPr>
        <w:t xml:space="preserve">Tel. kontaktowy: </w:t>
      </w:r>
      <w:r>
        <w:rPr>
          <w:b/>
          <w:sz w:val="24"/>
          <w:szCs w:val="24"/>
        </w:rPr>
        <w:t>607 330 370</w:t>
      </w:r>
    </w:p>
    <w:p w:rsidR="00D77187" w:rsidRDefault="00D77187">
      <w:pPr>
        <w:spacing w:after="0" w:line="240" w:lineRule="auto"/>
        <w:rPr>
          <w:sz w:val="24"/>
          <w:szCs w:val="24"/>
        </w:rPr>
      </w:pPr>
    </w:p>
    <w:p w:rsidR="00D77187" w:rsidRDefault="00D77187">
      <w:pPr>
        <w:spacing w:after="0" w:line="240" w:lineRule="auto"/>
        <w:rPr>
          <w:sz w:val="24"/>
          <w:szCs w:val="24"/>
        </w:rPr>
      </w:pPr>
    </w:p>
    <w:p w:rsidR="00D77187" w:rsidRDefault="00BD3698">
      <w:pPr>
        <w:spacing w:after="0" w:line="240" w:lineRule="auto"/>
      </w:pPr>
      <w:r>
        <w:rPr>
          <w:sz w:val="24"/>
          <w:szCs w:val="24"/>
        </w:rPr>
        <w:t>Data wypełnienia Karty pomieszczen</w:t>
      </w:r>
      <w:r>
        <w:rPr>
          <w:szCs w:val="24"/>
        </w:rPr>
        <w:t>i</w:t>
      </w:r>
      <w:r>
        <w:rPr>
          <w:sz w:val="24"/>
          <w:szCs w:val="24"/>
        </w:rPr>
        <w:t xml:space="preserve">a:   </w:t>
      </w:r>
      <w:r>
        <w:rPr>
          <w:b/>
          <w:sz w:val="24"/>
          <w:szCs w:val="24"/>
        </w:rPr>
        <w:t>2</w:t>
      </w:r>
      <w:r w:rsidR="00C932D0">
        <w:rPr>
          <w:b/>
          <w:sz w:val="24"/>
          <w:szCs w:val="24"/>
        </w:rPr>
        <w:t>9</w:t>
      </w:r>
      <w:r>
        <w:rPr>
          <w:b/>
          <w:sz w:val="24"/>
          <w:szCs w:val="24"/>
        </w:rPr>
        <w:t xml:space="preserve"> - </w:t>
      </w:r>
      <w:r w:rsidR="00C932D0">
        <w:rPr>
          <w:b/>
          <w:sz w:val="24"/>
          <w:szCs w:val="24"/>
        </w:rPr>
        <w:t>12</w:t>
      </w:r>
      <w:r>
        <w:rPr>
          <w:b/>
          <w:sz w:val="24"/>
          <w:szCs w:val="24"/>
        </w:rPr>
        <w:t xml:space="preserve"> - 20</w:t>
      </w:r>
      <w:r w:rsidR="00C932D0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>1 r.</w:t>
      </w:r>
      <w:r>
        <w:rPr>
          <w:sz w:val="24"/>
          <w:szCs w:val="24"/>
        </w:rPr>
        <w:t xml:space="preserve">  </w:t>
      </w:r>
    </w:p>
    <w:sectPr w:rsidR="00D77187">
      <w:footerReference w:type="default" r:id="rId8"/>
      <w:pgSz w:w="11906" w:h="16838"/>
      <w:pgMar w:top="1417" w:right="1417" w:bottom="1417" w:left="1417" w:header="0" w:footer="708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3104" w:rsidRDefault="00503104">
      <w:pPr>
        <w:spacing w:after="0" w:line="240" w:lineRule="auto"/>
      </w:pPr>
      <w:r>
        <w:separator/>
      </w:r>
    </w:p>
  </w:endnote>
  <w:endnote w:type="continuationSeparator" w:id="0">
    <w:p w:rsidR="00503104" w:rsidRDefault="005031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imbus Roman No9 L">
    <w:altName w:val="Times New Roman"/>
    <w:charset w:val="01"/>
    <w:family w:val="roman"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6077547"/>
      <w:docPartObj>
        <w:docPartGallery w:val="Page Numbers (Bottom of Page)"/>
        <w:docPartUnique/>
      </w:docPartObj>
    </w:sdtPr>
    <w:sdtEndPr/>
    <w:sdtContent>
      <w:p w:rsidR="00D77187" w:rsidRDefault="00BD3698">
        <w:pPr>
          <w:pStyle w:val="Stopka"/>
          <w:pBdr>
            <w:top w:val="single" w:sz="4" w:space="1" w:color="D9D9D9"/>
          </w:pBdr>
        </w:pPr>
        <w:r>
          <w:fldChar w:fldCharType="begin"/>
        </w:r>
        <w:r>
          <w:instrText>PAGE</w:instrText>
        </w:r>
        <w:r>
          <w:fldChar w:fldCharType="separate"/>
        </w:r>
        <w:r w:rsidR="00503104">
          <w:rPr>
            <w:noProof/>
          </w:rPr>
          <w:t>1</w:t>
        </w:r>
        <w:r>
          <w:fldChar w:fldCharType="end"/>
        </w:r>
        <w:r>
          <w:rPr>
            <w:b/>
            <w:bCs/>
          </w:rPr>
          <w:t xml:space="preserve"> | </w:t>
        </w:r>
        <w:r>
          <w:rPr>
            <w:color w:val="808080" w:themeColor="background1" w:themeShade="80"/>
            <w:spacing w:val="60"/>
          </w:rPr>
          <w:t>Strona</w:t>
        </w:r>
        <w:r>
          <w:rPr>
            <w:b/>
            <w:color w:val="808080" w:themeColor="background1" w:themeShade="80"/>
            <w:spacing w:val="60"/>
            <w:sz w:val="18"/>
            <w:szCs w:val="18"/>
          </w:rPr>
          <w:t xml:space="preserve">  Budowa budynku warsztatowego i laboratoryjno- </w:t>
        </w:r>
      </w:p>
      <w:p w:rsidR="00D77187" w:rsidRDefault="00BD3698">
        <w:pPr>
          <w:pStyle w:val="Stopka"/>
          <w:pBdr>
            <w:top w:val="single" w:sz="4" w:space="1" w:color="D9D9D9"/>
          </w:pBdr>
          <w:rPr>
            <w:b/>
            <w:bCs/>
          </w:rPr>
        </w:pPr>
        <w:r>
          <w:rPr>
            <w:b/>
            <w:color w:val="808080" w:themeColor="background1" w:themeShade="80"/>
            <w:spacing w:val="60"/>
            <w:sz w:val="18"/>
            <w:szCs w:val="18"/>
          </w:rPr>
          <w:t xml:space="preserve">               biurowego - Gdańsk ul. Roberta de Plelo </w:t>
        </w:r>
      </w:p>
    </w:sdtContent>
  </w:sdt>
  <w:p w:rsidR="00D77187" w:rsidRDefault="00BD3698">
    <w:pPr>
      <w:pStyle w:val="Stopka"/>
    </w:pPr>
    <w:r>
      <w:t xml:space="preserve">                              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3104" w:rsidRDefault="00503104">
      <w:pPr>
        <w:spacing w:after="0" w:line="240" w:lineRule="auto"/>
      </w:pPr>
      <w:r>
        <w:separator/>
      </w:r>
    </w:p>
  </w:footnote>
  <w:footnote w:type="continuationSeparator" w:id="0">
    <w:p w:rsidR="00503104" w:rsidRDefault="005031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831969"/>
    <w:multiLevelType w:val="hybridMultilevel"/>
    <w:tmpl w:val="6CD47FD6"/>
    <w:lvl w:ilvl="0" w:tplc="EB7ED8B6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187"/>
    <w:rsid w:val="004C3527"/>
    <w:rsid w:val="00503104"/>
    <w:rsid w:val="00B5724F"/>
    <w:rsid w:val="00BD3698"/>
    <w:rsid w:val="00BD4FEF"/>
    <w:rsid w:val="00C932D0"/>
    <w:rsid w:val="00D77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eastAsiaTheme="minorEastAsia"/>
      <w:sz w:val="24"/>
      <w:szCs w:val="24"/>
      <w:lang w:val="cs-CZ"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sz w:val="24"/>
      <w:szCs w:val="24"/>
      <w:lang w:val="cs-CZ" w:eastAsia="pl-PL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ascii="Nimbus Roman No9 L" w:hAnsi="Nimbus Roman No9 L" w:cs="Lohit Devanagari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ascii="Nimbus Roman No9 L" w:hAnsi="Nimbus Roman No9 L" w:cs="Lohit Devanagari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ascii="Nimbus Roman No9 L" w:hAnsi="Nimbus Roman No9 L" w:cs="Lohit Devanagari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Zawartotabeli">
    <w:name w:val="Zawartość tabeli"/>
    <w:basedOn w:val="Normalny"/>
    <w:qFormat/>
  </w:style>
  <w:style w:type="paragraph" w:customStyle="1" w:styleId="Nagwektabeli">
    <w:name w:val="Nagłówek tabeli"/>
    <w:basedOn w:val="Zawartotabeli"/>
    <w:qFormat/>
  </w:style>
  <w:style w:type="table" w:styleId="Tabela-Siatka">
    <w:name w:val="Table Grid"/>
    <w:basedOn w:val="Standardowy"/>
    <w:uiPriority w:val="59"/>
    <w:rPr>
      <w:rFonts w:eastAsiaTheme="minorEastAsia"/>
      <w:sz w:val="24"/>
      <w:szCs w:val="24"/>
      <w:lang w:val="cs-CZ"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eastAsiaTheme="minorEastAsia"/>
      <w:sz w:val="24"/>
      <w:szCs w:val="24"/>
      <w:lang w:val="cs-CZ"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sz w:val="24"/>
      <w:szCs w:val="24"/>
      <w:lang w:val="cs-CZ" w:eastAsia="pl-PL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ascii="Nimbus Roman No9 L" w:hAnsi="Nimbus Roman No9 L" w:cs="Lohit Devanagari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ascii="Nimbus Roman No9 L" w:hAnsi="Nimbus Roman No9 L" w:cs="Lohit Devanagari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ascii="Nimbus Roman No9 L" w:hAnsi="Nimbus Roman No9 L" w:cs="Lohit Devanagari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Zawartotabeli">
    <w:name w:val="Zawartość tabeli"/>
    <w:basedOn w:val="Normalny"/>
    <w:qFormat/>
  </w:style>
  <w:style w:type="paragraph" w:customStyle="1" w:styleId="Nagwektabeli">
    <w:name w:val="Nagłówek tabeli"/>
    <w:basedOn w:val="Zawartotabeli"/>
    <w:qFormat/>
  </w:style>
  <w:style w:type="table" w:styleId="Tabela-Siatka">
    <w:name w:val="Table Grid"/>
    <w:basedOn w:val="Standardowy"/>
    <w:uiPriority w:val="59"/>
    <w:rPr>
      <w:rFonts w:eastAsiaTheme="minorEastAsia"/>
      <w:sz w:val="24"/>
      <w:szCs w:val="24"/>
      <w:lang w:val="cs-CZ"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722</Words>
  <Characters>4334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Dariusz Rakowski</dc:creator>
  <cp:lastModifiedBy>Dariusz Rakowski</cp:lastModifiedBy>
  <cp:revision>6</cp:revision>
  <dcterms:created xsi:type="dcterms:W3CDTF">2021-12-28T16:21:00Z</dcterms:created>
  <dcterms:modified xsi:type="dcterms:W3CDTF">2021-12-29T12:44:00Z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